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53" w:rsidRDefault="00742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E53" w:rsidRDefault="000C6FC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реализуемых </w:t>
      </w:r>
      <w:r w:rsidR="00376845">
        <w:rPr>
          <w:rFonts w:ascii="Times New Roman" w:hAnsi="Times New Roman" w:cs="Times New Roman"/>
          <w:b/>
          <w:sz w:val="24"/>
          <w:szCs w:val="24"/>
        </w:rPr>
        <w:t xml:space="preserve">адаптированных </w:t>
      </w:r>
      <w:r>
        <w:rPr>
          <w:rFonts w:ascii="Times New Roman" w:hAnsi="Times New Roman" w:cs="Times New Roman"/>
          <w:b/>
          <w:sz w:val="24"/>
          <w:szCs w:val="24"/>
        </w:rPr>
        <w:t>дополнительных общеразвивающих программах</w:t>
      </w:r>
    </w:p>
    <w:p w:rsidR="00742E53" w:rsidRDefault="000C6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Государственного автономного учреждения дополнительного образования Астраханской области</w:t>
      </w:r>
    </w:p>
    <w:p w:rsidR="00376845" w:rsidRDefault="000C6FC6" w:rsidP="0037684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«Центр эстетического воспитания детей и молодёжи»</w:t>
      </w:r>
      <w:r w:rsidR="00376845">
        <w:rPr>
          <w:rFonts w:ascii="Times New Roman" w:hAnsi="Times New Roman" w:cs="Times New Roman"/>
          <w:b/>
          <w:sz w:val="24"/>
          <w:szCs w:val="24"/>
        </w:rPr>
        <w:t xml:space="preserve"> в 2019-2020 учебном году</w:t>
      </w:r>
    </w:p>
    <w:p w:rsidR="00376845" w:rsidRDefault="00376845" w:rsidP="00376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E53" w:rsidRDefault="00742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845" w:rsidRDefault="00376845">
      <w:pPr>
        <w:spacing w:after="0" w:line="240" w:lineRule="auto"/>
        <w:jc w:val="center"/>
      </w:pPr>
    </w:p>
    <w:tbl>
      <w:tblPr>
        <w:tblStyle w:val="ad"/>
        <w:tblpPr w:leftFromText="180" w:rightFromText="180" w:vertAnchor="page" w:horzAnchor="margin" w:tblpY="1336"/>
        <w:tblW w:w="15765" w:type="dxa"/>
        <w:tblInd w:w="73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576"/>
        <w:gridCol w:w="2607"/>
        <w:gridCol w:w="2622"/>
        <w:gridCol w:w="1797"/>
        <w:gridCol w:w="2092"/>
        <w:gridCol w:w="6071"/>
      </w:tblGrid>
      <w:tr w:rsidR="00742E53" w:rsidTr="00BA587B">
        <w:trPr>
          <w:trHeight w:val="558"/>
        </w:trPr>
        <w:tc>
          <w:tcPr>
            <w:tcW w:w="576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262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797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209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 реализации</w:t>
            </w:r>
          </w:p>
        </w:tc>
        <w:tc>
          <w:tcPr>
            <w:tcW w:w="6071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 аннотация программы</w:t>
            </w:r>
          </w:p>
        </w:tc>
      </w:tr>
      <w:tr w:rsidR="00742E53" w:rsidTr="00BA587B">
        <w:tc>
          <w:tcPr>
            <w:tcW w:w="576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7" w:type="dxa"/>
            <w:shd w:val="clear" w:color="auto" w:fill="auto"/>
            <w:tcMar>
              <w:left w:w="68" w:type="dxa"/>
            </w:tcMar>
          </w:tcPr>
          <w:p w:rsidR="00742E53" w:rsidRDefault="00376845" w:rsidP="003768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д</w:t>
            </w:r>
            <w:r w:rsidR="000C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ополнительная общеразвивающая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терапия</w:t>
            </w:r>
            <w:r w:rsidR="000C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22" w:type="dxa"/>
            <w:shd w:val="clear" w:color="auto" w:fill="auto"/>
            <w:tcMar>
              <w:left w:w="68" w:type="dxa"/>
            </w:tcMar>
          </w:tcPr>
          <w:p w:rsidR="00742E53" w:rsidRDefault="000C6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97" w:type="dxa"/>
            <w:shd w:val="clear" w:color="auto" w:fill="auto"/>
            <w:tcMar>
              <w:left w:w="68" w:type="dxa"/>
            </w:tcMar>
          </w:tcPr>
          <w:p w:rsidR="00742E53" w:rsidRDefault="000C6FC6" w:rsidP="003768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76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376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92" w:type="dxa"/>
            <w:shd w:val="clear" w:color="auto" w:fill="auto"/>
            <w:tcMar>
              <w:left w:w="68" w:type="dxa"/>
            </w:tcMar>
          </w:tcPr>
          <w:p w:rsidR="00742E53" w:rsidRDefault="003C0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6071" w:type="dxa"/>
            <w:shd w:val="clear" w:color="auto" w:fill="auto"/>
            <w:tcMar>
              <w:left w:w="68" w:type="dxa"/>
            </w:tcMar>
          </w:tcPr>
          <w:p w:rsidR="00742E53" w:rsidRDefault="003C0523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направлена на социальную адаптацию учащихся с нарушениями опорно-двигательного аппарата, развитие их творческих способностей через приобщение </w:t>
            </w:r>
            <w:r w:rsidR="00B42AB3">
              <w:rPr>
                <w:rFonts w:ascii="Times New Roman" w:eastAsia="Calibri" w:hAnsi="Times New Roman" w:cs="Times New Roman"/>
                <w:sz w:val="24"/>
                <w:szCs w:val="24"/>
              </w:rPr>
              <w:t>к хореографическому искусству.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2E53" w:rsidRDefault="00742E53">
      <w:pPr>
        <w:spacing w:after="0" w:line="240" w:lineRule="auto"/>
      </w:pPr>
    </w:p>
    <w:p w:rsidR="00742E53" w:rsidRDefault="00742E53">
      <w:pPr>
        <w:spacing w:after="0" w:line="240" w:lineRule="auto"/>
      </w:pPr>
    </w:p>
    <w:p w:rsidR="00742E53" w:rsidRDefault="00742E53">
      <w:pPr>
        <w:spacing w:after="0" w:line="240" w:lineRule="auto"/>
      </w:pPr>
    </w:p>
    <w:p w:rsidR="00742E53" w:rsidRDefault="00742E53">
      <w:pPr>
        <w:spacing w:after="0" w:line="240" w:lineRule="auto"/>
      </w:pPr>
    </w:p>
    <w:sectPr w:rsidR="00742E53">
      <w:pgSz w:w="16838" w:h="11906" w:orient="landscape"/>
      <w:pgMar w:top="0" w:right="395" w:bottom="850" w:left="42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E53"/>
    <w:rsid w:val="000C6FC6"/>
    <w:rsid w:val="00376845"/>
    <w:rsid w:val="003C0523"/>
    <w:rsid w:val="00490E3E"/>
    <w:rsid w:val="00742E53"/>
    <w:rsid w:val="00B42AB3"/>
    <w:rsid w:val="00BA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F9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D192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a4">
    <w:name w:val="Выделение жирным"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1D19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table" w:styleId="ad">
    <w:name w:val="Table Grid"/>
    <w:basedOn w:val="a1"/>
    <w:uiPriority w:val="59"/>
    <w:rsid w:val="009913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users</cp:lastModifiedBy>
  <cp:revision>114</cp:revision>
  <cp:lastPrinted>2019-11-22T07:29:00Z</cp:lastPrinted>
  <dcterms:created xsi:type="dcterms:W3CDTF">2013-10-10T11:00:00Z</dcterms:created>
  <dcterms:modified xsi:type="dcterms:W3CDTF">2019-11-22T07:29:00Z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